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苏州幼儿师范高等专科学校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关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数据中心交换机采购</w:t>
      </w:r>
      <w:r>
        <w:rPr>
          <w:rFonts w:hint="eastAsia" w:ascii="宋体" w:hAnsi="宋体" w:eastAsia="宋体" w:cs="宋体"/>
          <w:sz w:val="24"/>
          <w:szCs w:val="24"/>
        </w:rPr>
        <w:t>的竞争性磋商采购公告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center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苏州市诚源招投标代理有限公司受</w:t>
      </w:r>
      <w:r>
        <w:rPr>
          <w:rFonts w:hint="eastAsia" w:ascii="宋体" w:hAnsi="宋体" w:cs="宋体"/>
          <w:sz w:val="24"/>
          <w:szCs w:val="24"/>
          <w:lang w:eastAsia="zh-CN"/>
        </w:rPr>
        <w:t>苏州幼儿师范高等专科学校</w:t>
      </w:r>
      <w:r>
        <w:rPr>
          <w:rFonts w:hint="eastAsia" w:ascii="宋体" w:hAnsi="宋体" w:eastAsia="宋体" w:cs="宋体"/>
          <w:sz w:val="24"/>
          <w:szCs w:val="24"/>
        </w:rPr>
        <w:t>的委托，就其所需的</w:t>
      </w:r>
      <w:r>
        <w:rPr>
          <w:rFonts w:hint="eastAsia" w:ascii="宋体" w:hAnsi="宋体" w:cs="宋体"/>
          <w:sz w:val="24"/>
          <w:szCs w:val="24"/>
          <w:lang w:eastAsia="zh-CN"/>
        </w:rPr>
        <w:t>数据中心交换机采购</w:t>
      </w:r>
      <w:r>
        <w:rPr>
          <w:rFonts w:hint="eastAsia" w:ascii="宋体" w:hAnsi="宋体" w:eastAsia="宋体" w:cs="宋体"/>
          <w:sz w:val="24"/>
          <w:szCs w:val="24"/>
        </w:rPr>
        <w:t>以竞争性磋商方式组织采购，欢迎符合条件的供应商参加。</w:t>
      </w:r>
    </w:p>
    <w:p>
      <w:pPr>
        <w:keepNext w:val="0"/>
        <w:keepLines w:val="0"/>
        <w:pageBreakBefore w:val="0"/>
        <w:widowControl w:val="0"/>
        <w:tabs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一、采购项目概况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1.磋商编号：</w:t>
      </w:r>
      <w:r>
        <w:rPr>
          <w:rFonts w:hint="eastAsia" w:ascii="宋体" w:hAnsi="宋体" w:cs="宋体"/>
          <w:sz w:val="24"/>
          <w:szCs w:val="24"/>
          <w:lang w:eastAsia="zh-CN"/>
        </w:rPr>
        <w:t>SZSCY2022-S-C-039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2.磋商内容：</w:t>
      </w:r>
      <w:r>
        <w:rPr>
          <w:rFonts w:hint="eastAsia" w:ascii="宋体" w:hAnsi="宋体" w:cs="宋体"/>
          <w:sz w:val="24"/>
          <w:szCs w:val="24"/>
          <w:lang w:eastAsia="zh-CN"/>
        </w:rPr>
        <w:t>数据中心交换机采购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3.采购预算：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人民币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壹拾肆万元整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（￥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0000.00）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4.采购需求：</w:t>
      </w:r>
      <w:r>
        <w:rPr>
          <w:rFonts w:hint="eastAsia" w:ascii="宋体" w:hAnsi="宋体" w:cs="宋体"/>
          <w:sz w:val="24"/>
          <w:szCs w:val="24"/>
          <w:lang w:eastAsia="zh-CN"/>
        </w:rPr>
        <w:t>数据中心交换机采购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5.本项目不接受联合体参加。本项目不允许转包、分包。</w:t>
      </w:r>
    </w:p>
    <w:p>
      <w:pPr>
        <w:keepNext w:val="0"/>
        <w:keepLines w:val="0"/>
        <w:pageBreakBefore w:val="0"/>
        <w:widowControl w:val="0"/>
        <w:tabs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二、磋商响应单位基本资格条件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（一）供应商应当具备下列一般条件：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1.具有独立承担民事责任的能力；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2.具有良好的商业信誉和健全的财务会计制度；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3.具有履行合同所必须的设备和专业技术能力；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4.有依法缴纳税收和社会保障资金的良好记录；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5.参加采购活动前三年内，在经营活动中没有重大违法记录；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6.法律、行政法规规定的其他条件。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（二）落实采购政策需满足的资格要求：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（三）本项目的特定资格要求：无。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2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注：报名时间自本公告发布之日起至2022年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b/>
          <w:sz w:val="24"/>
          <w:szCs w:val="24"/>
        </w:rPr>
        <w:t>月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16</w:t>
      </w:r>
      <w:r>
        <w:rPr>
          <w:rFonts w:hint="eastAsia" w:ascii="宋体" w:hAnsi="宋体" w:eastAsia="宋体" w:cs="宋体"/>
          <w:b/>
          <w:sz w:val="24"/>
          <w:szCs w:val="24"/>
        </w:rPr>
        <w:t>日上午9:00-11:30，下午13:30-16:00（节假日除外），欢迎符合条件的单位前来现场报名。请各单位提供以下资格要求的证明文件的复印件，且须加盖单位公章后方为有效。如有伪造或虚报，则招标代理机构有权取消该单位的报名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2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本套采购文件售价人民币伍佰元整（￥500.00元），售后不退。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2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交款方式：现金（购买标书时交纳）。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2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报名地址：苏州市金门路1072号苏州金门国际商业广场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A幢C区6楼</w:t>
      </w:r>
      <w:r>
        <w:rPr>
          <w:rFonts w:hint="eastAsia" w:ascii="宋体" w:hAnsi="宋体" w:eastAsia="宋体" w:cs="宋体"/>
          <w:b/>
          <w:sz w:val="24"/>
          <w:szCs w:val="24"/>
        </w:rPr>
        <w:t>（11/12号电梯直达）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1.营业执照副本复印件；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2.法定代表人身份证复印件；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3.单位法人授权委托书（原件）、代理人身份证复印件（如有授权）。</w:t>
      </w:r>
    </w:p>
    <w:p>
      <w:pPr>
        <w:keepNext w:val="0"/>
        <w:keepLines w:val="0"/>
        <w:pageBreakBefore w:val="0"/>
        <w:widowControl w:val="0"/>
        <w:tabs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三、磋商有关信息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1.磋商响应文件递交开始时间：2022年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</w:t>
      </w:r>
      <w:r>
        <w:rPr>
          <w:rFonts w:hint="eastAsia" w:ascii="宋体" w:hAnsi="宋体" w:eastAsia="宋体" w:cs="宋体"/>
          <w:sz w:val="24"/>
          <w:szCs w:val="24"/>
        </w:rPr>
        <w:t>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00</w:t>
      </w:r>
      <w:r>
        <w:rPr>
          <w:rFonts w:hint="eastAsia" w:ascii="宋体" w:hAnsi="宋体" w:eastAsia="宋体" w:cs="宋体"/>
          <w:sz w:val="24"/>
          <w:szCs w:val="24"/>
        </w:rPr>
        <w:t>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2.磋商响应文件递交截止时间：2022年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</w:t>
      </w:r>
      <w:r>
        <w:rPr>
          <w:rFonts w:hint="eastAsia" w:ascii="宋体" w:hAnsi="宋体" w:eastAsia="宋体" w:cs="宋体"/>
          <w:sz w:val="24"/>
          <w:szCs w:val="24"/>
        </w:rPr>
        <w:t>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sz w:val="24"/>
          <w:szCs w:val="24"/>
        </w:rPr>
        <w:t>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3.磋商时间：2022年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</w:t>
      </w:r>
      <w:r>
        <w:rPr>
          <w:rFonts w:hint="eastAsia" w:ascii="宋体" w:hAnsi="宋体" w:eastAsia="宋体" w:cs="宋体"/>
          <w:sz w:val="24"/>
          <w:szCs w:val="24"/>
        </w:rPr>
        <w:t>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sz w:val="24"/>
          <w:szCs w:val="24"/>
        </w:rPr>
        <w:t>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4.磋商响应文件递交及磋商地点：苏州市金门路1072号苏州金门国际商业广场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A幢C区6楼</w:t>
      </w:r>
      <w:r>
        <w:rPr>
          <w:rFonts w:hint="eastAsia" w:ascii="宋体" w:hAnsi="宋体" w:eastAsia="宋体" w:cs="宋体"/>
          <w:sz w:val="24"/>
          <w:szCs w:val="24"/>
        </w:rPr>
        <w:t>（11/12号电梯直达）</w:t>
      </w:r>
    </w:p>
    <w:p>
      <w:pPr>
        <w:keepNext w:val="0"/>
        <w:keepLines w:val="0"/>
        <w:pageBreakBefore w:val="0"/>
        <w:widowControl w:val="0"/>
        <w:tabs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四、公告期限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自本公告发布之日起3个工作日。</w:t>
      </w:r>
    </w:p>
    <w:p>
      <w:pPr>
        <w:keepNext w:val="0"/>
        <w:keepLines w:val="0"/>
        <w:pageBreakBefore w:val="0"/>
        <w:widowControl w:val="0"/>
        <w:tabs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五、其它说明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1.请贵单位领取本次磋商采购文件后，认真阅读各项内容，进行必要的磋商准备，并按文件的要求详细填写和编制磋商响应文件，并按以上确定的时间、地点准时参加磋商。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2.新冠肺炎疫情防控期间要求：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 w:cs="宋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  <w:t>在新冠肺炎疫情防控期间，所有人员进入开标地点须持“苏康码”绿码、“行程码”绿码及核酸检测阴性证明，应佩戴口罩做好个人防护措施，预留足够时间提前到达开评标场所，配合工作人员依次进行体温检测。请各投标单位按照上述要求提前做好投标准备，未按上述要求而影响投标的，责任由投标单位自行承担。</w:t>
      </w:r>
      <w:r>
        <w:rPr>
          <w:rFonts w:hint="eastAsia" w:ascii="宋体" w:hAnsi="宋体" w:eastAsia="宋体" w:cs="宋体"/>
          <w:b/>
          <w:sz w:val="24"/>
          <w:szCs w:val="24"/>
          <w:highlight w:val="none"/>
          <w:lang w:val="en-US" w:eastAsia="zh-CN"/>
        </w:rPr>
        <w:t>疫情防控政策如有变化的，以最新要求为准。</w:t>
      </w:r>
    </w:p>
    <w:p>
      <w:pPr>
        <w:keepNext w:val="0"/>
        <w:keepLines w:val="0"/>
        <w:pageBreakBefore w:val="0"/>
        <w:widowControl w:val="0"/>
        <w:tabs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六、联系及监督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.采购人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firstLine="240" w:firstLineChars="1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苏州幼儿师范高等专科学校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firstLine="240" w:firstLineChars="1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江苏省苏州市相城区华元路2号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firstLine="240" w:firstLineChars="1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何老师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firstLine="240" w:firstLineChars="1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电话：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18913143721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.采购代理机构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名称：苏州市诚源招投标代理有限公司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地址：苏州市金门路1072号苏州金门国际商业广场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A幢C区6楼</w:t>
      </w:r>
      <w:r>
        <w:rPr>
          <w:rFonts w:hint="eastAsia" w:ascii="宋体" w:hAnsi="宋体" w:eastAsia="宋体" w:cs="宋体"/>
          <w:sz w:val="24"/>
          <w:szCs w:val="24"/>
        </w:rPr>
        <w:t>（11/12号电梯直达）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联系人：许霞萍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firstLine="240" w:firstLineChars="1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电话：0512-69228578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outlineLvl w:val="9"/>
        <w:rPr>
          <w:rFonts w:hint="eastAsia" w:ascii="宋体" w:hAnsi="宋体" w:eastAsia="宋体" w:cs="宋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highlight w:val="none"/>
          <w:lang w:val="en-US" w:eastAsia="zh-CN"/>
        </w:rPr>
        <w:t>七、其它说明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请贵单位领取本次磋商采购文件后，认真阅读各项内容，进行必要的磋商准备，按文件的要求详细填写和编制磋商响应文件，并按以上确定的时间、地点准时参加磋商。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720" w:firstLineChars="300"/>
        <w:jc w:val="righ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苏州市诚源招投标代理有限公司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720" w:firstLineChars="300"/>
        <w:jc w:val="right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2022年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创艺简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I1ZGIyNTE5MzI5MmRkNzk2MTA1YjQ5MWM4MTBjN2YifQ=="/>
  </w:docVars>
  <w:rsids>
    <w:rsidRoot w:val="00C5777A"/>
    <w:rsid w:val="0048057B"/>
    <w:rsid w:val="004F5B96"/>
    <w:rsid w:val="00B74263"/>
    <w:rsid w:val="00BB64F0"/>
    <w:rsid w:val="00C5777A"/>
    <w:rsid w:val="00D75D61"/>
    <w:rsid w:val="00F23FBF"/>
    <w:rsid w:val="00F63E9A"/>
    <w:rsid w:val="017F755F"/>
    <w:rsid w:val="018F4CAC"/>
    <w:rsid w:val="01D77ADE"/>
    <w:rsid w:val="03D85CA3"/>
    <w:rsid w:val="07BD761A"/>
    <w:rsid w:val="0C920299"/>
    <w:rsid w:val="0E38008F"/>
    <w:rsid w:val="0F62158B"/>
    <w:rsid w:val="10BD0826"/>
    <w:rsid w:val="12B067D6"/>
    <w:rsid w:val="1465460E"/>
    <w:rsid w:val="1669407E"/>
    <w:rsid w:val="171F1E9A"/>
    <w:rsid w:val="18C568D0"/>
    <w:rsid w:val="1C1144C4"/>
    <w:rsid w:val="1C6A6E31"/>
    <w:rsid w:val="1D7C6763"/>
    <w:rsid w:val="23BC0349"/>
    <w:rsid w:val="249E33DB"/>
    <w:rsid w:val="26811D7A"/>
    <w:rsid w:val="28B10877"/>
    <w:rsid w:val="290213AD"/>
    <w:rsid w:val="2B614DBB"/>
    <w:rsid w:val="2D8550FC"/>
    <w:rsid w:val="30153A14"/>
    <w:rsid w:val="30AC2695"/>
    <w:rsid w:val="37394007"/>
    <w:rsid w:val="39CF0DE6"/>
    <w:rsid w:val="3C9449FB"/>
    <w:rsid w:val="3E5042C9"/>
    <w:rsid w:val="3F7A45D6"/>
    <w:rsid w:val="41484127"/>
    <w:rsid w:val="43895B45"/>
    <w:rsid w:val="45BC7FD7"/>
    <w:rsid w:val="4B5E0F8D"/>
    <w:rsid w:val="4DBE69CB"/>
    <w:rsid w:val="4E4A1D73"/>
    <w:rsid w:val="4FDE2B45"/>
    <w:rsid w:val="53DB2F5C"/>
    <w:rsid w:val="57120F87"/>
    <w:rsid w:val="58B8377C"/>
    <w:rsid w:val="5BAA0462"/>
    <w:rsid w:val="5F0A3E71"/>
    <w:rsid w:val="609F24CF"/>
    <w:rsid w:val="64A31641"/>
    <w:rsid w:val="6A5D2A75"/>
    <w:rsid w:val="6C872607"/>
    <w:rsid w:val="6D677940"/>
    <w:rsid w:val="6FC314DF"/>
    <w:rsid w:val="70DC675B"/>
    <w:rsid w:val="75421E9B"/>
    <w:rsid w:val="76FC2EBB"/>
    <w:rsid w:val="77400706"/>
    <w:rsid w:val="792A665B"/>
    <w:rsid w:val="7C1872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